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13"/>
        <w:jc w:val="center"/>
        <w:rPr>
          <w:b/>
          <w:bCs/>
          <w:sz w:val="32"/>
          <w:szCs w:val="32"/>
        </w:rPr>
      </w:pPr>
      <w:bookmarkStart w:id="0" w:name="_GoBack_Копия_1"/>
      <w:bookmarkEnd w:id="0"/>
      <w:r>
        <w:rPr>
          <w:b/>
          <w:bCs/>
          <w:sz w:val="32"/>
          <w:szCs w:val="32"/>
        </w:rPr>
        <w:t>Определение концентрации HCl и CH</w:t>
      </w:r>
      <w:r>
        <w:rPr>
          <w:b/>
          <w:bCs/>
          <w:sz w:val="32"/>
          <w:szCs w:val="32"/>
          <w:vertAlign w:val="subscript"/>
        </w:rPr>
        <w:t xml:space="preserve">3 </w:t>
      </w:r>
      <w:r>
        <w:rPr>
          <w:b/>
          <w:bCs/>
          <w:sz w:val="32"/>
          <w:szCs w:val="32"/>
        </w:rPr>
        <w:t xml:space="preserve">СООН в смеси </w:t>
      </w:r>
    </w:p>
    <w:p>
      <w:pPr>
        <w:pStyle w:val="-21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Сущность метода</w:t>
      </w:r>
    </w:p>
    <w:p>
      <w:pPr>
        <w:pStyle w:val="-21"/>
        <w:rPr>
          <w:rFonts w:ascii="Times New Roman" w:hAnsi="Times New Roman"/>
          <w:b w:val="false"/>
        </w:rPr>
      </w:pPr>
      <w:r>
        <w:rPr>
          <w:rFonts w:ascii="Times New Roman" w:hAnsi="Times New Roman"/>
          <w:b w:val="false"/>
        </w:rPr>
        <w:t xml:space="preserve"> </w:t>
      </w:r>
      <w:r>
        <w:rPr>
          <w:rFonts w:ascii="Times New Roman" w:hAnsi="Times New Roman"/>
          <w:b w:val="false"/>
        </w:rPr>
        <w:t xml:space="preserve">Метод основан на определение концентрации соляной и уксусной кислот при совместном присутствии в растворе методом потенциометрического титрования. 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Средства измерений, вспомогательное оборудование и реактивы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pH-</w:t>
      </w:r>
      <w:r>
        <w:rPr>
          <w:rFonts w:ascii="Times New Roman" w:hAnsi="Times New Roman"/>
          <w:sz w:val="28"/>
          <w:szCs w:val="28"/>
        </w:rPr>
        <w:t>метр;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Комбинированный электрод;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Якорь для магнитной мешалки;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Бюретка 25,00 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Пипетка 10,00 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Цилиндр 100 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стакан 50; 100; 150; 400; 600 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Гидроксид натрия 0,2 моль/дм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Серная кислота 0,2 моль/дм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Буферные растворы с рН=4,01; рН=9,18; рН=6,86.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hanging="0" w:left="128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6"/>
        </w:numPr>
        <w:spacing w:lineRule="auto" w:line="360" w:before="0" w:after="0"/>
        <w:ind w:firstLine="709" w:left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Подготовка к выполнению измерений</w:t>
      </w:r>
    </w:p>
    <w:p>
      <w:pPr>
        <w:pStyle w:val="ListParagraph"/>
        <w:spacing w:lineRule="auto" w:line="360" w:before="0" w:after="0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>
      <w:pPr>
        <w:pStyle w:val="Normal"/>
        <w:ind w:left="45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3.1. Подготовка прибора к работе</w:t>
      </w:r>
    </w:p>
    <w:p>
      <w:pPr>
        <w:pStyle w:val="ListParagraph"/>
        <w:spacing w:lineRule="auto" w:line="360" w:before="0" w:after="0"/>
        <w:ind w:firstLine="709" w:left="0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Провести калибровку рН-метра по двум буферным растворам рН=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4,01; рН=9,18</w:t>
      </w:r>
      <w:r>
        <w:rPr>
          <w:rFonts w:cs="Times New Roman" w:ascii="Times New Roman" w:hAnsi="Times New Roman"/>
          <w:sz w:val="28"/>
          <w:szCs w:val="28"/>
        </w:rPr>
        <w:t>, третий раствор рН=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6,86 </w:t>
      </w:r>
      <w:r>
        <w:rPr>
          <w:rFonts w:cs="Times New Roman" w:ascii="Times New Roman" w:hAnsi="Times New Roman"/>
          <w:sz w:val="28"/>
          <w:szCs w:val="28"/>
        </w:rPr>
        <w:t>– контрольный. П</w:t>
      </w:r>
      <w:r>
        <w:rPr>
          <w:rFonts w:ascii="Times New Roman" w:hAnsi="Times New Roman"/>
          <w:sz w:val="28"/>
          <w:szCs w:val="28"/>
        </w:rPr>
        <w:t>огрешность прибора составляет 0,05 ед. рН.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Определение точной молярной концентрации раствора гидроксида натрия С(NaOH)=0,2 моль/дм</w:t>
      </w:r>
      <w:r>
        <w:rPr>
          <w:rFonts w:ascii="Times New Roman" w:hAnsi="Times New Roman"/>
          <w:b/>
          <w:bCs/>
          <w:sz w:val="28"/>
          <w:szCs w:val="28"/>
          <w:vertAlign w:val="superscript"/>
        </w:rPr>
        <w:t>3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стакан вместимостью 150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помещают 10,00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раствора серной кислоты с молярной концентрацией 0,2 моль/дм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добавляют 90,0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дистиллированной воды, перемешивают при помощи магнитной мешалки и титруют раствором гидроксида натрия с молярной концентрацией 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С(NaOH)=0,2 моль/дм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После добавления каждой порции титрованного раствора измеряют рН. Титрованный раствор гидроксида натрия добавляют по 1,00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на начальном участке кривой титрования и по 0,5 см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в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области скачка кривой титрования. Результаты измерений вносят в таблицу. Проводят не менее трех титрований.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полученным данным, при помощи РЕД ОС (RED OS), строят кривые титрования рН=f(V), по которым устанавливают конечную точку титрования. 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Графическим методом находят точку эквивалентности и рассчитывают коэффициент поправки по формуле:</w:t>
      </w:r>
    </w:p>
    <w:p>
      <w:pPr>
        <w:pStyle w:val="13"/>
        <w:spacing w:lineRule="auto" w:line="360" w:before="0" w:after="0"/>
        <w:ind w:firstLine="709"/>
        <w:jc w:val="center"/>
        <w:rPr>
          <w:iCs/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K</m:t>
        </m:r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V</m:t>
            </m:r>
          </m:num>
          <m:den>
            <m:sSub>
              <m:e>
                <m:r>
                  <w:rPr>
                    <w:rFonts w:ascii="Cambria Math" w:hAnsi="Cambria Math"/>
                  </w:rPr>
                  <m:t xml:space="preserve">V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  <w:r>
        <w:rPr>
          <w:iCs/>
          <w:sz w:val="28"/>
          <w:szCs w:val="28"/>
        </w:rPr>
        <w:t>,</w:t>
      </w:r>
    </w:p>
    <w:p>
      <w:pPr>
        <w:pStyle w:val="13"/>
        <w:spacing w:lineRule="auto" w:line="360"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где </w:t>
      </w:r>
      <w:r>
        <w:rPr>
          <w:iCs/>
          <w:sz w:val="28"/>
          <w:szCs w:val="28"/>
          <w:lang w:val="en-US"/>
        </w:rPr>
        <w:t>V</w:t>
      </w:r>
      <w:r>
        <w:rPr>
          <w:iCs/>
          <w:sz w:val="28"/>
          <w:szCs w:val="28"/>
        </w:rPr>
        <w:t xml:space="preserve"> – объем раствора серной кислоты, взятый на титрование, см</w:t>
      </w:r>
      <w:r>
        <w:rPr>
          <w:iCs/>
          <w:sz w:val="28"/>
          <w:szCs w:val="28"/>
          <w:vertAlign w:val="superscript"/>
        </w:rPr>
        <w:t>3</w:t>
      </w:r>
      <w:r>
        <w:rPr>
          <w:iCs/>
          <w:sz w:val="28"/>
          <w:szCs w:val="28"/>
        </w:rPr>
        <w:t>;</w:t>
      </w:r>
    </w:p>
    <w:p>
      <w:pPr>
        <w:pStyle w:val="13"/>
        <w:spacing w:lineRule="auto" w:line="360"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  <w:lang w:val="en-US"/>
        </w:rPr>
        <w:t>V</w:t>
      </w:r>
      <w:r>
        <w:rPr>
          <w:iCs/>
          <w:sz w:val="28"/>
          <w:szCs w:val="28"/>
          <w:vertAlign w:val="subscript"/>
        </w:rPr>
        <w:t>1</w:t>
      </w:r>
      <w:r>
        <w:rPr>
          <w:iCs/>
          <w:sz w:val="28"/>
          <w:szCs w:val="28"/>
        </w:rPr>
        <w:t xml:space="preserve"> – объем раствора гидроксида натрия, пошедший на титрование, см</w:t>
      </w:r>
      <w:r>
        <w:rPr>
          <w:iCs/>
          <w:sz w:val="28"/>
          <w:szCs w:val="28"/>
          <w:vertAlign w:val="superscript"/>
        </w:rPr>
        <w:t>3</w:t>
      </w:r>
      <w:r>
        <w:rPr>
          <w:iCs/>
          <w:sz w:val="28"/>
          <w:szCs w:val="28"/>
        </w:rPr>
        <w:t>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поправки вычисляют с точностью до четвертого десятичного знака. </w:t>
      </w:r>
      <w:bookmarkStart w:id="1" w:name="_Hlk182931962"/>
      <w:r>
        <w:rPr>
          <w:sz w:val="28"/>
          <w:szCs w:val="28"/>
        </w:rPr>
        <w:t>Расхождение между коэффициентами не должно превышать 0,001. Из вычисленных значений берут среднее арифметическое. Если один из коэффициентов не укладывается в требования расхождения, то допускается рассчитать среднее значение по двум результатам. Значение коэффициента поправки должно быть равным 1,00±0,03.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Точную молярную концентрацию С моль/дм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 коэффициентом поправки вычисляют по формуле:</w:t>
      </w:r>
    </w:p>
    <w:p>
      <w:pPr>
        <w:pStyle w:val="13"/>
        <w:spacing w:lineRule="auto" w:line="360" w:before="0" w:after="0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С</m:t>
        </m:r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С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  <m:r>
          <w:rPr>
            <w:rFonts w:ascii="Cambria Math" w:hAnsi="Cambria Math"/>
          </w:rPr>
          <m:t xml:space="preserve">×</m:t>
        </m:r>
        <m:r>
          <w:rPr>
            <w:rFonts w:ascii="Cambria Math" w:hAnsi="Cambria Math"/>
          </w:rPr>
          <m:t xml:space="preserve">К</m:t>
        </m:r>
      </m:oMath>
      <w:r>
        <w:rPr>
          <w:sz w:val="28"/>
          <w:szCs w:val="28"/>
        </w:rPr>
        <w:t>,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С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заданная молярная концентрация раствора гидроксида натрия, моль/дм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bookmarkStart w:id="2" w:name="_Hlk182932262"/>
      <w:r>
        <w:rPr>
          <w:sz w:val="28"/>
          <w:szCs w:val="28"/>
        </w:rPr>
        <w:t>– коэффициент поправки.</w:t>
      </w:r>
      <w:bookmarkEnd w:id="1"/>
      <w:bookmarkEnd w:id="2"/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Выполнение анализа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10,00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анализируемого раствора переносят в химический стакан на 150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добавляют 50,0-60,0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дистиллированной воды, перемешивают при помощи магнитной мешалки. Погружают комбинированный электрод, дают установиться показаниям прибора и записывают результаты измерения рН.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</w:rPr>
        <w:t>Смесь титруют раствором гидроксида натрия с молярной концентрацией С(NaOH)=0,2 моль/дм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Титрованный раствор добавляют порциями по 1,00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при перемешивании раствора магнитной мешалкой, дают установиться показаниям прибора и записывают результаты </w:t>
      </w:r>
      <w:r>
        <w:rPr>
          <w:sz w:val="28"/>
          <w:szCs w:val="28"/>
          <w:lang w:eastAsia="ko-KR"/>
        </w:rPr>
        <w:t>измерения рН после каждого добавления титрованного раствора. По достижении первого скачка рН титрование продолжают до получения второго скачка и затем до незначительного изменения рН.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Анализируют две параллельные пробы.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ind w:firstLine="709" w:left="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Обработка результатов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титрования строят дифференциальную кривую титрования ΔрН/Δ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). Максимумы кривой соответствуют конечным точкам титрования (2 максимума).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полученные значения, находят концентрацию каждого компонента в анализируемой смеси по формулам титриметрического метода анализа. 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результат определения принимаются результаты двух параллельных определений, относительное расхождение между которыми не превышает </w:t>
      </w:r>
    </w:p>
    <w:p>
      <w:pPr>
        <w:pStyle w:val="13"/>
        <w:spacing w:lineRule="auto" w:line="360" w:before="0" w:after="0"/>
        <w:jc w:val="both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t>15 %.</w:t>
      </w:r>
    </w:p>
    <w:p>
      <w:pPr>
        <w:pStyle w:val="13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Сходимость результатов анализа, моль/дм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процентах вычисляют по формуле:</w:t>
      </w:r>
    </w:p>
    <w:p>
      <w:pPr>
        <w:pStyle w:val="13"/>
        <w:spacing w:lineRule="auto" w:line="360" w:before="0" w:after="0"/>
        <w:ind w:firstLine="709"/>
        <w:jc w:val="center"/>
        <w:rPr>
          <w:iCs/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r</m:t>
        </m:r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2</m:t>
            </m:r>
            <m:d>
              <m:dPr>
                <m:begChr m:val="|"/>
                <m:endChr m:val="|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−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</m:sSub>
              </m:e>
            </m:d>
          </m:num>
          <m:den>
            <m:sSub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</m:den>
        </m:f>
        <m:r>
          <w:rPr>
            <w:rFonts w:ascii="Cambria Math" w:hAnsi="Cambria Math"/>
          </w:rPr>
          <m:t xml:space="preserve">×</m:t>
        </m:r>
        <m:r>
          <w:rPr>
            <w:rFonts w:ascii="Cambria Math" w:hAnsi="Cambria Math"/>
          </w:rPr>
          <m:t xml:space="preserve">100</m:t>
        </m:r>
      </m:oMath>
      <w:r>
        <w:rPr>
          <w:iCs/>
          <w:sz w:val="28"/>
          <w:szCs w:val="28"/>
        </w:rPr>
        <w:t>,</w:t>
      </w:r>
    </w:p>
    <w:p>
      <w:pPr>
        <w:pStyle w:val="13"/>
        <w:spacing w:lineRule="auto" w:line="360"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где Х</w:t>
      </w:r>
      <w:r>
        <w:rPr>
          <w:iCs/>
          <w:sz w:val="28"/>
          <w:szCs w:val="28"/>
          <w:vertAlign w:val="subscript"/>
        </w:rPr>
        <w:t>1</w:t>
      </w:r>
      <w:r>
        <w:rPr>
          <w:iCs/>
          <w:sz w:val="28"/>
          <w:szCs w:val="28"/>
        </w:rPr>
        <w:t xml:space="preserve"> – больший результат из двух параллельных определений;</w:t>
      </w:r>
    </w:p>
    <w:p>
      <w:pPr>
        <w:pStyle w:val="13"/>
        <w:spacing w:lineRule="auto" w:line="360"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Х</w:t>
      </w:r>
      <w:r>
        <w:rPr>
          <w:iCs/>
          <w:sz w:val="28"/>
          <w:szCs w:val="28"/>
          <w:vertAlign w:val="subscript"/>
        </w:rPr>
        <w:t>2</w:t>
      </w:r>
      <w:r>
        <w:rPr>
          <w:iCs/>
          <w:sz w:val="28"/>
          <w:szCs w:val="28"/>
        </w:rPr>
        <w:t xml:space="preserve"> – меньший результат из двух параллельных определений.</w:t>
      </w:r>
    </w:p>
    <w:p>
      <w:pPr>
        <w:pStyle w:val="13"/>
        <w:spacing w:lineRule="auto" w:line="360"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Результаты округляют до четырех значащих цифр.</w:t>
      </w:r>
    </w:p>
    <w:p>
      <w:pPr>
        <w:pStyle w:val="1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3"/>
        <w:spacing w:before="0" w:after="20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0" w:gutter="0" w:header="0" w:top="1134" w:footer="567" w:bottom="1134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Cambria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69104416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13"/>
    <w:next w:val="13"/>
    <w:link w:val="1"/>
    <w:qFormat/>
    <w:rsid w:val="00de39d8"/>
    <w:pPr>
      <w:keepNext w:val="true"/>
      <w:spacing w:lineRule="auto" w:line="360" w:before="240" w:after="120"/>
      <w:outlineLvl w:val="0"/>
    </w:pPr>
    <w:rPr>
      <w:rFonts w:ascii="Arial" w:hAnsi="Arial" w:eastAsia="Times New Roman"/>
      <w:b/>
      <w:bCs/>
      <w:caps/>
      <w:color w:val="2C8DE6"/>
      <w:sz w:val="36"/>
      <w:lang w:val="en-GB"/>
    </w:rPr>
  </w:style>
  <w:style w:type="paragraph" w:styleId="Heading2">
    <w:name w:val="Heading 2"/>
    <w:basedOn w:val="13"/>
    <w:next w:val="13"/>
    <w:link w:val="2"/>
    <w:qFormat/>
    <w:rsid w:val="00de39d8"/>
    <w:pPr>
      <w:keepNext w:val="true"/>
      <w:spacing w:lineRule="auto" w:line="360" w:before="240" w:after="120"/>
      <w:outlineLvl w:val="1"/>
    </w:pPr>
    <w:rPr>
      <w:rFonts w:ascii="Arial" w:hAnsi="Arial" w:eastAsia="Times New Roman"/>
      <w:b/>
      <w:sz w:val="28"/>
      <w:lang w:val="en-GB"/>
    </w:rPr>
  </w:style>
  <w:style w:type="paragraph" w:styleId="Heading3">
    <w:name w:val="Heading 3"/>
    <w:basedOn w:val="13"/>
    <w:next w:val="13"/>
    <w:link w:val="3"/>
    <w:qFormat/>
    <w:rsid w:val="00de39d8"/>
    <w:pPr>
      <w:keepNext w:val="true"/>
      <w:spacing w:lineRule="auto" w:line="360" w:before="120" w:after="0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Heading4">
    <w:name w:val="Heading 4"/>
    <w:basedOn w:val="13"/>
    <w:next w:val="13"/>
    <w:link w:val="4"/>
    <w:qFormat/>
    <w:rsid w:val="00de39d8"/>
    <w:pPr>
      <w:keepNext w:val="true"/>
      <w:widowControl w:val="false"/>
      <w:snapToGrid w:val="false"/>
      <w:spacing w:lineRule="auto" w:line="360" w:before="240" w:after="0"/>
      <w:outlineLvl w:val="3"/>
    </w:pPr>
    <w:rPr>
      <w:rFonts w:ascii="Arial" w:hAnsi="Arial" w:eastAsia="Times New Roman"/>
      <w:b/>
      <w:sz w:val="28"/>
      <w:szCs w:val="20"/>
      <w:lang w:val="en-AU"/>
    </w:rPr>
  </w:style>
  <w:style w:type="paragraph" w:styleId="Heading5">
    <w:name w:val="Heading 5"/>
    <w:basedOn w:val="13"/>
    <w:next w:val="13"/>
    <w:link w:val="5"/>
    <w:qFormat/>
    <w:rsid w:val="00de39d8"/>
    <w:pPr>
      <w:keepNext w:val="true"/>
      <w:widowControl w:val="false"/>
      <w:snapToGrid w:val="false"/>
      <w:spacing w:lineRule="auto" w:line="360" w:before="240" w:after="0"/>
      <w:jc w:val="both"/>
      <w:outlineLvl w:val="4"/>
    </w:pPr>
    <w:rPr>
      <w:rFonts w:ascii="Arial" w:hAnsi="Arial" w:eastAsia="Times New Roman"/>
      <w:b/>
      <w:bCs/>
      <w:sz w:val="28"/>
      <w:lang w:val="en-GB"/>
    </w:rPr>
  </w:style>
  <w:style w:type="paragraph" w:styleId="Heading6">
    <w:name w:val="Heading 6"/>
    <w:basedOn w:val="13"/>
    <w:next w:val="13"/>
    <w:link w:val="6"/>
    <w:qFormat/>
    <w:rsid w:val="00de39d8"/>
    <w:pPr>
      <w:keepNext w:val="true"/>
      <w:widowControl w:val="false"/>
      <w:snapToGrid w:val="false"/>
      <w:spacing w:lineRule="auto" w:line="360" w:before="240" w:after="58"/>
      <w:outlineLvl w:val="5"/>
    </w:pPr>
    <w:rPr>
      <w:rFonts w:ascii="Arial" w:hAnsi="Arial" w:eastAsia="Times New Roman"/>
      <w:b/>
      <w:szCs w:val="20"/>
      <w:lang w:val="en-AU"/>
    </w:rPr>
  </w:style>
  <w:style w:type="paragraph" w:styleId="Heading7">
    <w:name w:val="Heading 7"/>
    <w:basedOn w:val="13"/>
    <w:next w:val="13"/>
    <w:link w:val="7"/>
    <w:qFormat/>
    <w:rsid w:val="00de39d8"/>
    <w:pPr>
      <w:keepNext w:val="true"/>
      <w:widowControl w:val="false"/>
      <w:snapToGrid w:val="false"/>
      <w:spacing w:lineRule="auto" w:line="360" w:before="240" w:after="0"/>
      <w:jc w:val="both"/>
      <w:outlineLvl w:val="6"/>
    </w:pPr>
    <w:rPr>
      <w:rFonts w:ascii="Arial" w:hAnsi="Arial" w:eastAsia="Times New Roman"/>
      <w:spacing w:val="-3"/>
      <w:sz w:val="28"/>
      <w:szCs w:val="20"/>
      <w:lang w:val="en-US"/>
    </w:rPr>
  </w:style>
  <w:style w:type="paragraph" w:styleId="Heading8">
    <w:name w:val="Heading 8"/>
    <w:basedOn w:val="13"/>
    <w:next w:val="13"/>
    <w:link w:val="8"/>
    <w:qFormat/>
    <w:rsid w:val="00de39d8"/>
    <w:pPr>
      <w:keepNext w:val="true"/>
      <w:widowControl w:val="false"/>
      <w:snapToGrid w:val="false"/>
      <w:spacing w:lineRule="auto" w:line="360" w:before="240" w:after="0"/>
      <w:jc w:val="both"/>
      <w:outlineLvl w:val="7"/>
    </w:pPr>
    <w:rPr>
      <w:rFonts w:ascii="Arial" w:hAnsi="Arial" w:eastAsia="Times New Roman"/>
      <w:b/>
      <w:bCs/>
      <w:lang w:val="en-GB"/>
    </w:rPr>
  </w:style>
  <w:style w:type="paragraph" w:styleId="Heading9">
    <w:name w:val="Heading 9"/>
    <w:basedOn w:val="13"/>
    <w:next w:val="13"/>
    <w:link w:val="9"/>
    <w:qFormat/>
    <w:rsid w:val="00de39d8"/>
    <w:pPr>
      <w:keepNext w:val="true"/>
      <w:widowControl w:val="false"/>
      <w:spacing w:lineRule="auto" w:line="360" w:before="240" w:after="0"/>
      <w:ind w:firstLine="360" w:left="360"/>
      <w:jc w:val="both"/>
      <w:outlineLvl w:val="8"/>
    </w:pPr>
    <w:rPr>
      <w:rFonts w:ascii="Arial" w:hAnsi="Arial" w:eastAsia="Times New Roman"/>
      <w:szCs w:val="20"/>
      <w:u w:val="single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qFormat/>
    <w:rsid w:val="00970f49"/>
    <w:rPr/>
  </w:style>
  <w:style w:type="character" w:styleId="Style6" w:customStyle="1">
    <w:name w:val="Нижний колонтитул Знак"/>
    <w:basedOn w:val="DefaultParagraphFont"/>
    <w:uiPriority w:val="99"/>
    <w:qFormat/>
    <w:rsid w:val="00970f49"/>
    <w:rPr/>
  </w:style>
  <w:style w:type="character" w:styleId="Style7" w:customStyle="1">
    <w:name w:val="Без интервала Знак"/>
    <w:basedOn w:val="DefaultParagraphFont"/>
    <w:link w:val="NoSpacing"/>
    <w:uiPriority w:val="1"/>
    <w:qFormat/>
    <w:rsid w:val="00b45aa4"/>
    <w:rPr>
      <w:rFonts w:eastAsia="" w:eastAsiaTheme="minorEastAsia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832ebb"/>
    <w:rPr>
      <w:color w:val="808080"/>
    </w:rPr>
  </w:style>
  <w:style w:type="character" w:styleId="Style8" w:customStyle="1">
    <w:name w:val="Текст выноски Знак"/>
    <w:basedOn w:val="DefaultParagraphFont"/>
    <w:link w:val="BalloonText"/>
    <w:qFormat/>
    <w:rsid w:val="00de39d8"/>
    <w:rPr>
      <w:rFonts w:ascii="Tahoma" w:hAnsi="Tahoma" w:cs="Tahoma"/>
      <w:sz w:val="16"/>
      <w:szCs w:val="16"/>
    </w:rPr>
  </w:style>
  <w:style w:type="character" w:styleId="1" w:customStyle="1">
    <w:name w:val="Заголовок 1 Знак"/>
    <w:basedOn w:val="DefaultParagraphFont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2" w:customStyle="1">
    <w:name w:val="Заголовок 2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3" w:customStyle="1">
    <w:name w:val="Заголовок 3 Знак"/>
    <w:basedOn w:val="DefaultParagraphFont"/>
    <w:qFormat/>
    <w:rsid w:val="00de39d8"/>
    <w:rPr>
      <w:rFonts w:ascii="Arial" w:hAnsi="Arial" w:eastAsia="Times New Roman" w:cs="Arial"/>
      <w:b/>
      <w:bCs/>
      <w:szCs w:val="26"/>
      <w:lang w:val="en-GB"/>
    </w:rPr>
  </w:style>
  <w:style w:type="character" w:styleId="4" w:customStyle="1">
    <w:name w:val="Заголовок 4 Знак"/>
    <w:basedOn w:val="DefaultParagraphFont"/>
    <w:qFormat/>
    <w:rsid w:val="00de39d8"/>
    <w:rPr>
      <w:rFonts w:ascii="Arial" w:hAnsi="Arial" w:eastAsia="Times New Roman" w:cs="Times New Roman"/>
      <w:b/>
      <w:sz w:val="28"/>
      <w:szCs w:val="20"/>
      <w:lang w:val="en-AU"/>
    </w:rPr>
  </w:style>
  <w:style w:type="character" w:styleId="5" w:customStyle="1">
    <w:name w:val="Заголовок 5 Знак"/>
    <w:basedOn w:val="DefaultParagraphFont"/>
    <w:qFormat/>
    <w:rsid w:val="00de39d8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6" w:customStyle="1">
    <w:name w:val="Заголовок 6 Знак"/>
    <w:basedOn w:val="DefaultParagraphFont"/>
    <w:qFormat/>
    <w:rsid w:val="00de39d8"/>
    <w:rPr>
      <w:rFonts w:ascii="Arial" w:hAnsi="Arial" w:eastAsia="Times New Roman" w:cs="Times New Roman"/>
      <w:b/>
      <w:sz w:val="24"/>
      <w:szCs w:val="20"/>
      <w:lang w:val="en-AU"/>
    </w:rPr>
  </w:style>
  <w:style w:type="character" w:styleId="7" w:customStyle="1">
    <w:name w:val="Заголовок 7 Знак"/>
    <w:basedOn w:val="DefaultParagraphFont"/>
    <w:qFormat/>
    <w:rsid w:val="00de39d8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8" w:customStyle="1">
    <w:name w:val="Заголовок 8 Знак"/>
    <w:basedOn w:val="DefaultParagraphFont"/>
    <w:qFormat/>
    <w:rsid w:val="00de39d8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" w:customStyle="1">
    <w:name w:val="Заголовок 9 Знак"/>
    <w:basedOn w:val="DefaultParagraphFont"/>
    <w:qFormat/>
    <w:rsid w:val="00de39d8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InternetLink" w:customStyle="1">
    <w:name w:val="Internet Link"/>
    <w:uiPriority w:val="99"/>
    <w:qFormat/>
    <w:rsid w:val="00de39d8"/>
    <w:rPr>
      <w:color w:val="0000FF"/>
      <w:u w:val="single"/>
    </w:rPr>
  </w:style>
  <w:style w:type="character" w:styleId="PageNumber">
    <w:name w:val="Page Number"/>
    <w:rsid w:val="00de39d8"/>
    <w:rPr>
      <w:rFonts w:ascii="Arial" w:hAnsi="Arial"/>
      <w:sz w:val="16"/>
    </w:rPr>
  </w:style>
  <w:style w:type="character" w:styleId="Style9" w:customStyle="1">
    <w:name w:val="Основной текст Знак"/>
    <w:basedOn w:val="DefaultParagraphFont"/>
    <w:semiHidden/>
    <w:qFormat/>
    <w:rsid w:val="00de39d8"/>
    <w:rPr>
      <w:rFonts w:ascii="Arial" w:hAnsi="Arial" w:eastAsia="Times New Roman" w:cs="Times New Roman"/>
      <w:sz w:val="24"/>
      <w:szCs w:val="20"/>
      <w:lang w:val="en-AU"/>
    </w:rPr>
  </w:style>
  <w:style w:type="character" w:styleId="21" w:customStyle="1">
    <w:name w:val="Основной текст с отступом 2 Знак"/>
    <w:basedOn w:val="DefaultParagraphFont"/>
    <w:link w:val="BodyTextIndent2"/>
    <w:semiHidden/>
    <w:qFormat/>
    <w:rsid w:val="00de39d8"/>
    <w:rPr>
      <w:rFonts w:ascii="Arial" w:hAnsi="Arial" w:eastAsia="Times New Roman" w:cs="Times New Roman"/>
      <w:sz w:val="24"/>
      <w:szCs w:val="20"/>
      <w:lang w:val="en-US"/>
    </w:rPr>
  </w:style>
  <w:style w:type="character" w:styleId="22" w:customStyle="1">
    <w:name w:val="Основной текст 2 Знак"/>
    <w:basedOn w:val="DefaultParagraphFont"/>
    <w:link w:val="BodyText2"/>
    <w:semiHidden/>
    <w:qFormat/>
    <w:rsid w:val="00de39d8"/>
    <w:rPr>
      <w:rFonts w:ascii="Arial" w:hAnsi="Arial" w:eastAsia="Times New Roman" w:cs="Times New Roman"/>
      <w:spacing w:val="-3"/>
      <w:szCs w:val="20"/>
      <w:lang w:val="en-US"/>
    </w:rPr>
  </w:style>
  <w:style w:type="character" w:styleId="Docsubtitle1Char" w:customStyle="1">
    <w:name w:val="Doc subtitle1 Char"/>
    <w:link w:val="Docsubtitle1"/>
    <w:qFormat/>
    <w:locked/>
    <w:rsid w:val="00de39d8"/>
    <w:rPr>
      <w:rFonts w:ascii="Arial" w:hAnsi="Arial" w:eastAsia="Times New Roman" w:cs="Times New Roman"/>
      <w:b/>
      <w:sz w:val="28"/>
      <w:szCs w:val="24"/>
      <w:lang w:val="en-GB"/>
    </w:rPr>
  </w:style>
  <w:style w:type="character" w:styleId="Style10" w:customStyle="1">
    <w:name w:val="Текст сноски Знак"/>
    <w:basedOn w:val="DefaultParagraphFont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qFormat/>
    <w:rPr>
      <w:vertAlign w:val="superscript"/>
    </w:rPr>
  </w:style>
  <w:style w:type="character" w:styleId="FootnoteCharacters11111" w:customStyle="1">
    <w:name w:val="Footnote Characters11111"/>
    <w:qFormat/>
    <w:rsid w:val="00de39d8"/>
    <w:rPr>
      <w:vertAlign w:val="superscript"/>
    </w:rPr>
  </w:style>
  <w:style w:type="character" w:styleId="FollowedHyperlink">
    <w:name w:val="FollowedHyperlink"/>
    <w:rsid w:val="00de39d8"/>
    <w:rPr>
      <w:color w:val="800080"/>
      <w:u w:val="single"/>
    </w:rPr>
  </w:style>
  <w:style w:type="character" w:styleId="Style11" w:customStyle="1">
    <w:name w:val="цвет в таблице"/>
    <w:qFormat/>
    <w:rsid w:val="00de39d8"/>
    <w:rPr>
      <w:color w:val="2C8DE6"/>
    </w:rPr>
  </w:style>
  <w:style w:type="character" w:styleId="-1" w:customStyle="1">
    <w:name w:val="!Заголовок-1 Знак"/>
    <w:link w:val="-11"/>
    <w:qFormat/>
    <w:rsid w:val="00de39d8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character" w:styleId="-2" w:customStyle="1">
    <w:name w:val="!заголовок-2 Знак"/>
    <w:link w:val="-21"/>
    <w:qFormat/>
    <w:rsid w:val="00de39d8"/>
    <w:rPr>
      <w:rFonts w:ascii="Arial" w:hAnsi="Arial" w:eastAsia="Times New Roman" w:cs="Times New Roman"/>
      <w:b/>
      <w:sz w:val="28"/>
      <w:szCs w:val="24"/>
    </w:rPr>
  </w:style>
  <w:style w:type="character" w:styleId="Style12" w:customStyle="1">
    <w:name w:val="!Текст Знак"/>
    <w:link w:val="Style25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Style13" w:customStyle="1">
    <w:name w:val="выделение цвет Знак"/>
    <w:link w:val="Style24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4" w:customStyle="1">
    <w:name w:val="!Синий заголовок текста Знак"/>
    <w:link w:val="Style26"/>
    <w:qFormat/>
    <w:rsid w:val="00de39d8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Style15" w:customStyle="1">
    <w:name w:val="!Список с точками Знак"/>
    <w:link w:val="Style27"/>
    <w:qFormat/>
    <w:rsid w:val="00de39d8"/>
    <w:rPr>
      <w:rFonts w:ascii="Times New Roman" w:hAnsi="Times New Roman" w:eastAsia="Times New Roman" w:cs="Times New Roman"/>
      <w:szCs w:val="20"/>
      <w:lang w:eastAsia="ru-RU"/>
    </w:rPr>
  </w:style>
  <w:style w:type="character" w:styleId="11" w:customStyle="1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nnotationreference">
    <w:name w:val="annotation reference"/>
    <w:basedOn w:val="DefaultParagraphFont"/>
    <w:semiHidden/>
    <w:unhideWhenUsed/>
    <w:qFormat/>
    <w:rsid w:val="00de39d8"/>
    <w:rPr>
      <w:sz w:val="16"/>
      <w:szCs w:val="16"/>
    </w:rPr>
  </w:style>
  <w:style w:type="character" w:styleId="Style16" w:customStyle="1">
    <w:name w:val="Текст примечания Знак"/>
    <w:basedOn w:val="DefaultParagraphFont"/>
    <w:semiHidden/>
    <w:qFormat/>
    <w:rsid w:val="00de39d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Тема примечания Знак"/>
    <w:basedOn w:val="Style16"/>
    <w:link w:val="annotationsubject"/>
    <w:semiHidden/>
    <w:qFormat/>
    <w:rsid w:val="00de39d8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14" w:customStyle="1">
    <w:name w:val="Основной текст (14)_"/>
    <w:basedOn w:val="DefaultParagraphFont"/>
    <w:link w:val="143"/>
    <w:qFormat/>
    <w:rsid w:val="00e857d6"/>
    <w:rPr>
      <w:rFonts w:ascii="Segoe UI" w:hAnsi="Segoe UI" w:eastAsia="Segoe UI" w:cs="Segoe UI"/>
      <w:sz w:val="19"/>
      <w:szCs w:val="19"/>
      <w:shd w:fill="FFFFFF" w:val="clear"/>
    </w:rPr>
  </w:style>
  <w:style w:type="character" w:styleId="12" w:customStyle="1">
    <w:name w:val="Неразрешенное упоминание1"/>
    <w:basedOn w:val="DefaultParagraphFont"/>
    <w:uiPriority w:val="99"/>
    <w:semiHidden/>
    <w:unhideWhenUsed/>
    <w:qFormat/>
    <w:rsid w:val="001e1df9"/>
    <w:rPr>
      <w:color w:val="605E5C"/>
      <w:shd w:fill="E1DFDD" w:val="clear"/>
    </w:rPr>
  </w:style>
  <w:style w:type="character" w:styleId="23" w:customStyle="1">
    <w:name w:val="Неразрешенное упоминание2"/>
    <w:basedOn w:val="DefaultParagraphFont"/>
    <w:uiPriority w:val="99"/>
    <w:semiHidden/>
    <w:unhideWhenUsed/>
    <w:qFormat/>
    <w:rsid w:val="00f35f4f"/>
    <w:rPr>
      <w:color w:val="605E5C"/>
      <w:shd w:fill="E1DFDD" w:val="clear"/>
    </w:rPr>
  </w:style>
  <w:style w:type="character" w:styleId="Style18" w:customStyle="1">
    <w:name w:val="Ссылка указателя"/>
    <w:qFormat/>
    <w:rPr/>
  </w:style>
  <w:style w:type="character" w:styleId="Style19" w:customStyle="1">
    <w:name w:val="Символ сноски"/>
    <w:qFormat/>
    <w:rPr/>
  </w:style>
  <w:style w:type="paragraph" w:styleId="Style20" w:customStyle="1">
    <w:name w:val="Заголовок"/>
    <w:basedOn w:val="13"/>
    <w:next w:val="BodyText"/>
    <w:qFormat/>
    <w:pPr>
      <w:keepNext w:val="true"/>
      <w:spacing w:before="240" w:after="120"/>
    </w:pPr>
    <w:rPr>
      <w:rFonts w:ascii="Open Sans" w:hAnsi="Open Sans" w:cs="Droid Sans"/>
      <w:sz w:val="28"/>
      <w:szCs w:val="28"/>
    </w:rPr>
  </w:style>
  <w:style w:type="paragraph" w:styleId="BodyText">
    <w:name w:val="Body Text"/>
    <w:basedOn w:val="13"/>
    <w:link w:val="Style9"/>
    <w:semiHidden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/>
      <w:szCs w:val="20"/>
      <w:lang w:val="en-AU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13"/>
    <w:next w:val="13"/>
    <w:qFormat/>
    <w:rsid w:val="00de39d8"/>
    <w:pPr>
      <w:widowControl w:val="false"/>
      <w:spacing w:lineRule="auto" w:line="360" w:before="240" w:after="0"/>
      <w:jc w:val="center"/>
    </w:pPr>
    <w:rPr>
      <w:rFonts w:ascii="Arial" w:hAnsi="Arial" w:eastAsia="Times New Roman"/>
      <w:b/>
      <w:sz w:val="36"/>
      <w:szCs w:val="20"/>
      <w:lang w:val="en-AU"/>
    </w:rPr>
  </w:style>
  <w:style w:type="paragraph" w:styleId="Style21">
    <w:name w:val="Указатель"/>
    <w:basedOn w:val="Normal"/>
    <w:qFormat/>
    <w:pPr>
      <w:suppressLineNumbers/>
    </w:pPr>
    <w:rPr>
      <w:rFonts w:cs="Droid Sans"/>
    </w:rPr>
  </w:style>
  <w:style w:type="paragraph" w:styleId="13" w:customStyle="1">
    <w:name w:val="Обычный1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paragraph" w:styleId="IndexHeading">
    <w:name w:val="Index Heading"/>
    <w:basedOn w:val="Style20"/>
    <w:pPr/>
    <w:rPr/>
  </w:style>
  <w:style w:type="paragraph" w:styleId="Style22" w:customStyle="1">
    <w:name w:val="Колонтитул"/>
    <w:basedOn w:val="13"/>
    <w:qFormat/>
    <w:pPr/>
    <w:rPr/>
  </w:style>
  <w:style w:type="paragraph" w:styleId="Header">
    <w:name w:val="Header"/>
    <w:basedOn w:val="13"/>
    <w:link w:val="Style5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13"/>
    <w:link w:val="Style6"/>
    <w:uiPriority w:val="99"/>
    <w:unhideWhenUsed/>
    <w:rsid w:val="00970f49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link w:val="Style7"/>
    <w:uiPriority w:val="1"/>
    <w:qFormat/>
    <w:rsid w:val="00b45aa4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13"/>
    <w:link w:val="Style8"/>
    <w:unhideWhenUsed/>
    <w:qFormat/>
    <w:rsid w:val="00de39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OC1">
    <w:name w:val="TOC 1"/>
    <w:basedOn w:val="13"/>
    <w:next w:val="13"/>
    <w:autoRedefine/>
    <w:uiPriority w:val="39"/>
    <w:qFormat/>
    <w:rsid w:val="00e04fdf"/>
    <w:pPr>
      <w:tabs>
        <w:tab w:val="clear" w:pos="709"/>
        <w:tab w:val="right" w:pos="9825" w:leader="dot"/>
      </w:tabs>
      <w:spacing w:lineRule="auto" w:line="360" w:before="0" w:after="0"/>
    </w:pPr>
    <w:rPr>
      <w:rFonts w:ascii="Arial" w:hAnsi="Arial" w:eastAsia="Times New Roman"/>
      <w:bCs/>
      <w:szCs w:val="28"/>
      <w:lang w:val="en-AU"/>
    </w:rPr>
  </w:style>
  <w:style w:type="paragraph" w:styleId="numberedlist" w:customStyle="1">
    <w:name w:val="numbered list"/>
    <w:basedOn w:val="bullet"/>
    <w:qFormat/>
    <w:rsid w:val="00de39d8"/>
    <w:pPr/>
    <w:rPr/>
  </w:style>
  <w:style w:type="paragraph" w:styleId="bullet" w:customStyle="1">
    <w:name w:val="bullet"/>
    <w:basedOn w:val="13"/>
    <w:qFormat/>
    <w:rsid w:val="00de39d8"/>
    <w:pPr>
      <w:tabs>
        <w:tab w:val="clear" w:pos="709"/>
        <w:tab w:val="left" w:pos="360" w:leader="none"/>
      </w:tabs>
      <w:spacing w:lineRule="auto" w:line="360" w:before="0" w:after="0"/>
      <w:ind w:hanging="360" w:left="360"/>
    </w:pPr>
    <w:rPr>
      <w:rFonts w:ascii="Arial" w:hAnsi="Arial" w:eastAsia="Times New Roman"/>
      <w:lang w:val="en-GB"/>
    </w:rPr>
  </w:style>
  <w:style w:type="paragraph" w:styleId="Docsubtitle1" w:customStyle="1">
    <w:name w:val="Doc subtitle1"/>
    <w:basedOn w:val="13"/>
    <w:link w:val="Docsubtitle1Char"/>
    <w:qFormat/>
    <w:rsid w:val="00de39d8"/>
    <w:pPr>
      <w:spacing w:lineRule="auto" w:line="360" w:before="0" w:after="0"/>
    </w:pPr>
    <w:rPr>
      <w:rFonts w:ascii="Arial" w:hAnsi="Arial" w:eastAsia="Times New Roman"/>
      <w:b/>
      <w:sz w:val="28"/>
      <w:lang w:val="en-GB"/>
    </w:rPr>
  </w:style>
  <w:style w:type="paragraph" w:styleId="Docsubtitle2" w:customStyle="1">
    <w:name w:val="Doc subtitle2"/>
    <w:basedOn w:val="13"/>
    <w:qFormat/>
    <w:rsid w:val="00de39d8"/>
    <w:pPr>
      <w:spacing w:lineRule="auto" w:line="360" w:before="0" w:after="0"/>
    </w:pPr>
    <w:rPr>
      <w:rFonts w:ascii="Arial" w:hAnsi="Arial" w:eastAsia="Times New Roman"/>
      <w:sz w:val="28"/>
      <w:lang w:val="en-GB"/>
    </w:rPr>
  </w:style>
  <w:style w:type="paragraph" w:styleId="Doctitle" w:customStyle="1">
    <w:name w:val="Doc title"/>
    <w:basedOn w:val="13"/>
    <w:qFormat/>
    <w:rsid w:val="00de39d8"/>
    <w:pPr>
      <w:spacing w:lineRule="auto" w:line="360" w:before="0" w:after="0"/>
    </w:pPr>
    <w:rPr>
      <w:rFonts w:ascii="Arial" w:hAnsi="Arial" w:eastAsia="Times New Roman"/>
      <w:b/>
      <w:sz w:val="40"/>
      <w:lang w:val="en-GB"/>
    </w:rPr>
  </w:style>
  <w:style w:type="paragraph" w:styleId="BodyTextIndent2">
    <w:name w:val="Body Text Indent 2"/>
    <w:basedOn w:val="13"/>
    <w:link w:val="21"/>
    <w:semiHidden/>
    <w:qFormat/>
    <w:rsid w:val="00de39d8"/>
    <w:pPr>
      <w:spacing w:lineRule="auto" w:line="360" w:before="0" w:after="0"/>
      <w:ind w:left="720"/>
    </w:pPr>
    <w:rPr>
      <w:rFonts w:ascii="Arial" w:hAnsi="Arial" w:eastAsia="Times New Roman"/>
      <w:szCs w:val="20"/>
      <w:lang w:val="en-US"/>
    </w:rPr>
  </w:style>
  <w:style w:type="paragraph" w:styleId="BodyText2">
    <w:name w:val="Body Text 2"/>
    <w:basedOn w:val="13"/>
    <w:link w:val="22"/>
    <w:semiHidden/>
    <w:qFormat/>
    <w:rsid w:val="00de39d8"/>
    <w:pPr>
      <w:widowControl w:val="false"/>
      <w:snapToGrid w:val="false"/>
      <w:spacing w:lineRule="auto" w:line="360" w:before="0" w:after="0"/>
      <w:jc w:val="both"/>
    </w:pPr>
    <w:rPr>
      <w:rFonts w:ascii="Arial" w:hAnsi="Arial" w:eastAsia="Times New Roman"/>
      <w:spacing w:val="-3"/>
      <w:szCs w:val="20"/>
      <w:lang w:val="en-US"/>
    </w:rPr>
  </w:style>
  <w:style w:type="paragraph" w:styleId="15" w:customStyle="1">
    <w:name w:val="Абзац списка1"/>
    <w:basedOn w:val="13"/>
    <w:qFormat/>
    <w:rsid w:val="00de39d8"/>
    <w:pPr>
      <w:spacing w:lineRule="auto" w:line="360" w:before="0" w:after="0"/>
      <w:ind w:left="720"/>
    </w:pPr>
    <w:rPr>
      <w:rFonts w:ascii="Arial" w:hAnsi="Arial" w:eastAsia="Times New Roman"/>
      <w:lang w:val="en-GB"/>
    </w:rPr>
  </w:style>
  <w:style w:type="paragraph" w:styleId="FootnoteText">
    <w:name w:val="Footnote Text"/>
    <w:basedOn w:val="13"/>
    <w:link w:val="Style10"/>
    <w:rsid w:val="00de39d8"/>
    <w:pPr>
      <w:spacing w:lineRule="auto" w:line="360" w:before="0" w:after="0"/>
    </w:pPr>
    <w:rPr>
      <w:rFonts w:eastAsia="Times New Roman"/>
      <w:szCs w:val="20"/>
      <w:lang w:eastAsia="ru-RU"/>
    </w:rPr>
  </w:style>
  <w:style w:type="paragraph" w:styleId="Style23" w:customStyle="1">
    <w:name w:val="цветной текст"/>
    <w:basedOn w:val="13"/>
    <w:qFormat/>
    <w:rsid w:val="00de39d8"/>
    <w:pPr>
      <w:numPr>
        <w:ilvl w:val="0"/>
        <w:numId w:val="2"/>
      </w:numPr>
      <w:spacing w:lineRule="auto" w:line="360" w:before="0" w:after="0"/>
      <w:jc w:val="both"/>
    </w:pPr>
    <w:rPr>
      <w:rFonts w:eastAsia="Times New Roman"/>
      <w:color w:val="2C8DE6"/>
      <w:szCs w:val="20"/>
      <w:lang w:eastAsia="ru-RU"/>
    </w:rPr>
  </w:style>
  <w:style w:type="paragraph" w:styleId="538552DCBB0F4C4BB087ED922D6A6322" w:customStyle="1">
    <w:name w:val="538552DCBB0F4C4BB087ED922D6A6322"/>
    <w:qFormat/>
    <w:rsid w:val="00de39d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4" w:customStyle="1">
    <w:name w:val="выделение цвет"/>
    <w:basedOn w:val="13"/>
    <w:link w:val="Style13"/>
    <w:qFormat/>
    <w:rsid w:val="00de39d8"/>
    <w:pPr>
      <w:spacing w:lineRule="auto" w:line="360" w:before="0" w:after="0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TOCHeading">
    <w:name w:val="TOC Heading"/>
    <w:basedOn w:val="Heading1"/>
    <w:next w:val="13"/>
    <w:uiPriority w:val="39"/>
    <w:unhideWhenUsed/>
    <w:qFormat/>
    <w:rsid w:val="00de39d8"/>
    <w:pPr>
      <w:keepLines/>
      <w:spacing w:lineRule="auto" w:line="276" w:before="480" w:after="0"/>
      <w:outlineLvl w:val="9"/>
    </w:pPr>
    <w:rPr>
      <w:rFonts w:ascii="Cambria" w:hAnsi="Cambria"/>
      <w:caps w:val="false"/>
      <w:smallCaps w:val="false"/>
      <w:color w:val="365F91"/>
      <w:sz w:val="28"/>
      <w:szCs w:val="28"/>
      <w:lang w:val="ru-RU" w:eastAsia="ru-RU"/>
    </w:rPr>
  </w:style>
  <w:style w:type="paragraph" w:styleId="TOC2">
    <w:name w:val="TOC 2"/>
    <w:basedOn w:val="13"/>
    <w:next w:val="13"/>
    <w:autoRedefine/>
    <w:uiPriority w:val="39"/>
    <w:qFormat/>
    <w:rsid w:val="00976338"/>
    <w:pPr>
      <w:tabs>
        <w:tab w:val="clear" w:pos="709"/>
        <w:tab w:val="left" w:pos="142" w:leader="none"/>
        <w:tab w:val="right" w:pos="9639" w:leader="dot"/>
      </w:tabs>
      <w:spacing w:lineRule="auto" w:line="240" w:before="0" w:after="0"/>
    </w:pPr>
    <w:rPr>
      <w:rFonts w:eastAsia="Times New Roman"/>
      <w:szCs w:val="20"/>
      <w:lang w:eastAsia="ru-RU"/>
    </w:rPr>
  </w:style>
  <w:style w:type="paragraph" w:styleId="TOC3">
    <w:name w:val="TOC 3"/>
    <w:basedOn w:val="13"/>
    <w:next w:val="13"/>
    <w:autoRedefine/>
    <w:uiPriority w:val="39"/>
    <w:unhideWhenUsed/>
    <w:qFormat/>
    <w:rsid w:val="00de39d8"/>
    <w:pPr>
      <w:spacing w:before="0" w:after="100"/>
      <w:ind w:left="440"/>
    </w:pPr>
    <w:rPr>
      <w:rFonts w:ascii="Calibri" w:hAnsi="Calibri" w:eastAsia="Times New Roman"/>
      <w:lang w:eastAsia="ru-RU"/>
    </w:rPr>
  </w:style>
  <w:style w:type="paragraph" w:styleId="-11" w:customStyle="1">
    <w:name w:val="!Заголовок-1"/>
    <w:basedOn w:val="Heading1"/>
    <w:link w:val="-1"/>
    <w:qFormat/>
    <w:rsid w:val="00de39d8"/>
    <w:pPr/>
    <w:rPr>
      <w:lang w:val="ru-RU"/>
    </w:rPr>
  </w:style>
  <w:style w:type="paragraph" w:styleId="-21" w:customStyle="1">
    <w:name w:val="!заголовок-2"/>
    <w:basedOn w:val="Heading2"/>
    <w:link w:val="-2"/>
    <w:qFormat/>
    <w:rsid w:val="00de39d8"/>
    <w:pPr/>
    <w:rPr>
      <w:lang w:val="ru-RU"/>
    </w:rPr>
  </w:style>
  <w:style w:type="paragraph" w:styleId="Style25" w:customStyle="1">
    <w:name w:val="!Текст"/>
    <w:basedOn w:val="13"/>
    <w:link w:val="Style12"/>
    <w:qFormat/>
    <w:rsid w:val="00de39d8"/>
    <w:pPr>
      <w:spacing w:lineRule="auto" w:line="360" w:before="0" w:after="0"/>
      <w:jc w:val="both"/>
    </w:pPr>
    <w:rPr>
      <w:rFonts w:eastAsia="Times New Roman"/>
      <w:szCs w:val="20"/>
      <w:lang w:eastAsia="ru-RU"/>
    </w:rPr>
  </w:style>
  <w:style w:type="paragraph" w:styleId="Style26" w:customStyle="1">
    <w:name w:val="!Синий заголовок текста"/>
    <w:basedOn w:val="Style24"/>
    <w:link w:val="Style14"/>
    <w:qFormat/>
    <w:rsid w:val="00de39d8"/>
    <w:pPr/>
    <w:rPr/>
  </w:style>
  <w:style w:type="paragraph" w:styleId="Style27" w:customStyle="1">
    <w:name w:val="!Список с точками"/>
    <w:basedOn w:val="13"/>
    <w:link w:val="Style15"/>
    <w:qFormat/>
    <w:rsid w:val="00de39d8"/>
    <w:pPr>
      <w:numPr>
        <w:ilvl w:val="0"/>
        <w:numId w:val="1"/>
      </w:numPr>
      <w:spacing w:lineRule="auto" w:line="360" w:before="0" w:after="0"/>
      <w:jc w:val="both"/>
    </w:pPr>
    <w:rPr>
      <w:rFonts w:eastAsia="Times New Roman"/>
      <w:szCs w:val="20"/>
      <w:lang w:eastAsia="ru-RU"/>
    </w:rPr>
  </w:style>
  <w:style w:type="paragraph" w:styleId="ListParagraph">
    <w:name w:val="List Paragraph"/>
    <w:basedOn w:val="13"/>
    <w:uiPriority w:val="34"/>
    <w:qFormat/>
    <w:rsid w:val="00de39d8"/>
    <w:pPr>
      <w:spacing w:before="0" w:after="200"/>
      <w:ind w:left="720"/>
      <w:contextualSpacing/>
    </w:pPr>
    <w:rPr>
      <w:rFonts w:ascii="Calibri" w:hAnsi="Calibri" w:eastAsia="Calibri"/>
    </w:rPr>
  </w:style>
  <w:style w:type="paragraph" w:styleId="AnnotationText">
    <w:name w:val="Annotation Text"/>
    <w:basedOn w:val="13"/>
    <w:link w:val="Style16"/>
    <w:semiHidden/>
    <w:unhideWhenUsed/>
    <w:rsid w:val="00de39d8"/>
    <w:pPr>
      <w:spacing w:lineRule="auto" w:line="240" w:before="0" w:after="0"/>
    </w:pPr>
    <w:rPr>
      <w:rFonts w:eastAsia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7"/>
    <w:semiHidden/>
    <w:unhideWhenUsed/>
    <w:qFormat/>
    <w:rsid w:val="00de39d8"/>
    <w:pPr/>
    <w:rPr>
      <w:b/>
      <w:bCs/>
    </w:rPr>
  </w:style>
  <w:style w:type="paragraph" w:styleId="ListaBlack" w:customStyle="1">
    <w:name w:val="Lista Black"/>
    <w:basedOn w:val="BodyText"/>
    <w:uiPriority w:val="1"/>
    <w:qFormat/>
    <w:rsid w:val="00de39d8"/>
    <w:pPr>
      <w:keepNext w:val="true"/>
      <w:numPr>
        <w:ilvl w:val="0"/>
        <w:numId w:val="4"/>
      </w:numPr>
      <w:snapToGrid w:val="true"/>
      <w:spacing w:lineRule="auto" w:line="240" w:before="0" w:after="120"/>
      <w:jc w:val="left"/>
    </w:pPr>
    <w:rPr>
      <w:rFonts w:ascii="Calibri" w:hAnsi="Calibri" w:eastAsia="FrutigerLTStd-Light" w:cs="" w:cstheme="minorBidi"/>
      <w:sz w:val="20"/>
      <w:lang w:val="en-US"/>
    </w:rPr>
  </w:style>
  <w:style w:type="paragraph" w:styleId="143" w:customStyle="1">
    <w:name w:val="Основной текст (14)_3"/>
    <w:basedOn w:val="13"/>
    <w:link w:val="14"/>
    <w:qFormat/>
    <w:rsid w:val="00e857d6"/>
    <w:pPr>
      <w:widowControl w:val="false"/>
      <w:shd w:val="clear" w:color="auto" w:fill="FFFFFF"/>
      <w:spacing w:lineRule="exact" w:line="264" w:before="0" w:after="0"/>
      <w:ind w:hanging="600"/>
    </w:pPr>
    <w:rPr>
      <w:rFonts w:ascii="Segoe UI" w:hAnsi="Segoe UI" w:eastAsia="Segoe UI" w:cs="Segoe UI"/>
      <w:sz w:val="19"/>
      <w:szCs w:val="19"/>
    </w:rPr>
  </w:style>
  <w:style w:type="paragraph" w:styleId="ListaBlue" w:customStyle="1">
    <w:name w:val="Lista Blue"/>
    <w:basedOn w:val="ListParagraph"/>
    <w:uiPriority w:val="1"/>
    <w:qFormat/>
    <w:rsid w:val="006472c6"/>
    <w:pPr>
      <w:widowControl w:val="false"/>
      <w:numPr>
        <w:ilvl w:val="0"/>
        <w:numId w:val="5"/>
      </w:numPr>
      <w:spacing w:lineRule="auto" w:line="240" w:before="0" w:after="0"/>
      <w:ind w:hanging="227" w:left="227"/>
      <w:contextualSpacing w:val="false"/>
    </w:pPr>
    <w:rPr>
      <w:rFonts w:eastAsia="Cambria"/>
      <w:color w:val="61B5E4"/>
      <w:sz w:val="20"/>
      <w:lang w:val="en-US"/>
    </w:rPr>
  </w:style>
  <w:style w:type="numbering" w:styleId="Style28" w:customStyle="1">
    <w:name w:val="Без списка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c">
    <w:name w:val="Table Grid"/>
    <w:basedOn w:val="a3"/>
    <w:uiPriority w:val="39"/>
    <w:rsid w:val="00de39d8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Сетка таблицы1"/>
    <w:basedOn w:val="a3"/>
    <w:uiPriority w:val="39"/>
    <w:rsid w:val="006472c6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2AF4-48D8-40A9-ABD0-503F6DB8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Application>LibreOffice/24.2.4.1$Linux_X86_64 LibreOffice_project/420$Build-1</Application>
  <AppVersion>15.0000</AppVersion>
  <Pages>4</Pages>
  <Words>491</Words>
  <Characters>3364</Characters>
  <CharactersWithSpaces>3809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2025-10-20T08:11:00Z</dcterms:created>
  <dc:creator>Copyright ©«Ворлдскиллс Россия» (Экспедирование грузов)</dc:creator>
  <dc:description/>
  <dc:language>ru-RU</dc:language>
  <cp:lastModifiedBy/>
  <dcterms:modified xsi:type="dcterms:W3CDTF">2026-01-15T16:46:25Z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